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87E25" w14:textId="77777777" w:rsidR="002C386C" w:rsidRPr="00CA69CE" w:rsidRDefault="002C386C" w:rsidP="002C386C">
      <w:pPr>
        <w:rPr>
          <w:rFonts w:ascii="Segoe UI" w:eastAsia="Times New Roman" w:hAnsi="Segoe UI" w:cs="Segoe UI"/>
          <w:sz w:val="21"/>
          <w:szCs w:val="21"/>
        </w:rPr>
      </w:pPr>
      <w:r>
        <w:rPr>
          <w:rFonts w:ascii="Segoe UI" w:eastAsia="Times New Roman" w:hAnsi="Segoe UI" w:cs="Segoe UI"/>
          <w:sz w:val="21"/>
          <w:szCs w:val="21"/>
        </w:rPr>
        <w:t xml:space="preserve">Every teacher has redesigned their Schoology pages to look exactly the same. To join their Google Meets, visit their Schoology page and find the section that </w:t>
      </w:r>
      <w:proofErr w:type="gramStart"/>
      <w:r>
        <w:rPr>
          <w:rFonts w:ascii="Segoe UI" w:eastAsia="Times New Roman" w:hAnsi="Segoe UI" w:cs="Segoe UI"/>
          <w:sz w:val="21"/>
          <w:szCs w:val="21"/>
        </w:rPr>
        <w:t>says</w:t>
      </w:r>
      <w:proofErr w:type="gramEnd"/>
      <w:r>
        <w:rPr>
          <w:rFonts w:ascii="Segoe UI" w:eastAsia="Times New Roman" w:hAnsi="Segoe UI" w:cs="Segoe UI"/>
          <w:sz w:val="21"/>
          <w:szCs w:val="21"/>
        </w:rPr>
        <w:t xml:space="preserve"> “Virtual Class Time”. There, teachers have provided an online link to join their class. Click, or copy and paste the into your internet browser, and click enter. Office Hours are also done through Google Meets. </w:t>
      </w:r>
      <w:r>
        <w:rPr>
          <w:rFonts w:ascii="Segoe UI" w:eastAsia="Times New Roman" w:hAnsi="Segoe UI" w:cs="Segoe UI"/>
          <w:b/>
          <w:bCs/>
          <w:sz w:val="21"/>
          <w:szCs w:val="21"/>
        </w:rPr>
        <w:t xml:space="preserve">Remember, </w:t>
      </w:r>
      <w:r>
        <w:rPr>
          <w:rFonts w:ascii="Segoe UI" w:eastAsia="Times New Roman" w:hAnsi="Segoe UI" w:cs="Segoe UI"/>
          <w:sz w:val="21"/>
          <w:szCs w:val="21"/>
        </w:rPr>
        <w:t xml:space="preserve">each teacher has a different link. </w:t>
      </w:r>
    </w:p>
    <w:p w14:paraId="739C1F24" w14:textId="77777777" w:rsidR="002C386C" w:rsidRDefault="002C386C" w:rsidP="002C386C">
      <w:pPr>
        <w:rPr>
          <w:rFonts w:ascii="Segoe UI" w:eastAsia="Times New Roman" w:hAnsi="Segoe UI" w:cs="Segoe UI"/>
          <w:sz w:val="21"/>
          <w:szCs w:val="21"/>
        </w:rPr>
      </w:pPr>
      <w:r>
        <w:rPr>
          <w:noProof/>
        </w:rPr>
        <w:drawing>
          <wp:anchor distT="0" distB="0" distL="114300" distR="114300" simplePos="0" relativeHeight="251659264" behindDoc="0" locked="0" layoutInCell="1" allowOverlap="1" wp14:anchorId="41083154" wp14:editId="72593BB4">
            <wp:simplePos x="0" y="0"/>
            <wp:positionH relativeFrom="margin">
              <wp:align>left</wp:align>
            </wp:positionH>
            <wp:positionV relativeFrom="paragraph">
              <wp:posOffset>32385</wp:posOffset>
            </wp:positionV>
            <wp:extent cx="3384550" cy="173418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4550" cy="1734185"/>
                    </a:xfrm>
                    <a:prstGeom prst="rect">
                      <a:avLst/>
                    </a:prstGeom>
                  </pic:spPr>
                </pic:pic>
              </a:graphicData>
            </a:graphic>
            <wp14:sizeRelH relativeFrom="page">
              <wp14:pctWidth>0</wp14:pctWidth>
            </wp14:sizeRelH>
            <wp14:sizeRelV relativeFrom="page">
              <wp14:pctHeight>0</wp14:pctHeight>
            </wp14:sizeRelV>
          </wp:anchor>
        </w:drawing>
      </w:r>
    </w:p>
    <w:p w14:paraId="47638FC7" w14:textId="77777777" w:rsidR="002C386C" w:rsidRPr="009C2111" w:rsidRDefault="002C386C" w:rsidP="002C386C">
      <w:pPr>
        <w:rPr>
          <w:rFonts w:ascii="Segoe UI" w:eastAsia="Times New Roman" w:hAnsi="Segoe UI" w:cs="Segoe UI"/>
          <w:sz w:val="21"/>
          <w:szCs w:val="21"/>
        </w:rPr>
      </w:pPr>
      <w:r>
        <w:rPr>
          <w:rFonts w:ascii="Segoe UI" w:eastAsia="Times New Roman" w:hAnsi="Segoe UI" w:cs="Segoe UI"/>
          <w:sz w:val="21"/>
          <w:szCs w:val="21"/>
        </w:rPr>
        <w:t xml:space="preserve"> </w:t>
      </w:r>
    </w:p>
    <w:p w14:paraId="518FAE1E" w14:textId="77777777" w:rsidR="002C386C" w:rsidRDefault="002C386C" w:rsidP="002C386C">
      <w:pPr>
        <w:rPr>
          <w:rFonts w:ascii="Segoe UI" w:eastAsia="Times New Roman" w:hAnsi="Segoe UI" w:cs="Segoe UI"/>
          <w:sz w:val="21"/>
          <w:szCs w:val="21"/>
        </w:rPr>
      </w:pPr>
      <w:r>
        <w:rPr>
          <w:rFonts w:ascii="Segoe UI" w:eastAsia="Times New Roman" w:hAnsi="Segoe UI" w:cs="Segoe UI"/>
          <w:noProof/>
          <w:sz w:val="21"/>
          <w:szCs w:val="21"/>
        </w:rPr>
        <mc:AlternateContent>
          <mc:Choice Requires="wpi">
            <w:drawing>
              <wp:anchor distT="0" distB="0" distL="114300" distR="114300" simplePos="0" relativeHeight="251660288" behindDoc="0" locked="0" layoutInCell="1" allowOverlap="1" wp14:anchorId="64546093" wp14:editId="1409CEBB">
                <wp:simplePos x="0" y="0"/>
                <wp:positionH relativeFrom="column">
                  <wp:posOffset>297890</wp:posOffset>
                </wp:positionH>
                <wp:positionV relativeFrom="paragraph">
                  <wp:posOffset>87250</wp:posOffset>
                </wp:positionV>
                <wp:extent cx="1282320" cy="26640"/>
                <wp:effectExtent l="76200" t="133350" r="127635" b="164465"/>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1282320" cy="26640"/>
                      </w14:xfrm>
                    </w14:contentPart>
                  </a:graphicData>
                </a:graphic>
              </wp:anchor>
            </w:drawing>
          </mc:Choice>
          <mc:Fallback>
            <w:pict>
              <v:shapetype w14:anchorId="2A7A27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9.2pt;margin-top:-1.65pt;width:109.45pt;height:19.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">
                <v:imagedata r:id="rId6" o:title=""/>
              </v:shape>
            </w:pict>
          </mc:Fallback>
        </mc:AlternateContent>
      </w:r>
    </w:p>
    <w:p w14:paraId="10179329" w14:textId="77777777" w:rsidR="002C386C" w:rsidRDefault="002C386C" w:rsidP="002C386C">
      <w:pPr>
        <w:rPr>
          <w:rFonts w:ascii="Segoe UI" w:eastAsia="Times New Roman" w:hAnsi="Segoe UI" w:cs="Segoe UI"/>
          <w:b/>
          <w:bCs/>
          <w:sz w:val="21"/>
          <w:szCs w:val="21"/>
        </w:rPr>
      </w:pPr>
    </w:p>
    <w:p w14:paraId="737552B3" w14:textId="77777777" w:rsidR="002C386C" w:rsidRDefault="002C386C" w:rsidP="002C386C">
      <w:pPr>
        <w:rPr>
          <w:rFonts w:ascii="Segoe UI" w:eastAsia="Times New Roman" w:hAnsi="Segoe UI" w:cs="Segoe UI"/>
          <w:b/>
          <w:bCs/>
          <w:sz w:val="21"/>
          <w:szCs w:val="21"/>
        </w:rPr>
      </w:pPr>
    </w:p>
    <w:p w14:paraId="76F28FD1" w14:textId="77777777" w:rsidR="002C386C" w:rsidRDefault="002C386C" w:rsidP="002C386C">
      <w:pPr>
        <w:rPr>
          <w:rFonts w:ascii="Segoe UI" w:eastAsia="Times New Roman" w:hAnsi="Segoe UI" w:cs="Segoe UI"/>
          <w:b/>
          <w:bCs/>
          <w:sz w:val="21"/>
          <w:szCs w:val="21"/>
        </w:rPr>
      </w:pPr>
    </w:p>
    <w:p w14:paraId="52842941" w14:textId="77777777" w:rsidR="002C386C" w:rsidRDefault="002C386C" w:rsidP="002C386C">
      <w:pPr>
        <w:rPr>
          <w:rFonts w:eastAsia="Times New Roman" w:cstheme="minorHAnsi"/>
          <w:b/>
          <w:bCs/>
        </w:rPr>
      </w:pPr>
    </w:p>
    <w:p w14:paraId="332F84D8" w14:textId="77777777" w:rsidR="002C386C" w:rsidRDefault="002C386C" w:rsidP="002C386C">
      <w:pPr>
        <w:rPr>
          <w:rFonts w:eastAsia="Times New Roman" w:cstheme="minorHAnsi"/>
          <w:b/>
          <w:bCs/>
        </w:rPr>
      </w:pPr>
    </w:p>
    <w:p w14:paraId="53E02CC1" w14:textId="77777777" w:rsidR="00CF0110" w:rsidRDefault="00CF0110">
      <w:bookmarkStart w:id="0" w:name="_GoBack"/>
      <w:bookmarkEnd w:id="0"/>
    </w:p>
    <w:sectPr w:rsidR="00CF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6C"/>
    <w:rsid w:val="002C386C"/>
    <w:rsid w:val="00CF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0C4D"/>
  <w15:chartTrackingRefBased/>
  <w15:docId w15:val="{D4692703-1C6F-408F-9580-3A4DFDED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ustomXml" Target="ink/ink1.xml"/><Relationship Id="rId4"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7T09:46:46.52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0,'601'0,"-575"2,-1 0,14 4,-12-2,28 1,33-6,-40-1,32 5,-21 5,-38-4,1-1,17 0,84-5,-27 1,16 4,-49 5,-40-4,1-1,12-1,352-3,-369 2,1 1,19 5,-18-4,0 0,10 0,533-2,-274-3,256 2,-531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Beggs, Anna T.</dc:creator>
  <cp:keywords/>
  <dc:description/>
  <cp:lastModifiedBy>Beggs, Anna T.</cp:lastModifiedBy>
  <cp:revision>1</cp:revision>
  <dcterms:created xsi:type="dcterms:W3CDTF">2020-04-07T15:22:00Z</dcterms:created>
  <dcterms:modified xsi:type="dcterms:W3CDTF">2020-04-07T15:23:00Z</dcterms:modified>
</cp:coreProperties>
</file>